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45" w:rsidRDefault="00060EB8">
      <w:r w:rsidRPr="00060EB8">
        <w:t>https://pkw.gov.pl/wzory-dokumentow/wybory-do-sejmu-rp-i-do-senatu-rp/wniosek-o-zmiane-miejsca-glosowania</w:t>
      </w:r>
      <w:bookmarkStart w:id="0" w:name="_GoBack"/>
      <w:bookmarkEnd w:id="0"/>
    </w:p>
    <w:sectPr w:rsidR="00B0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BC"/>
    <w:rsid w:val="00060EB8"/>
    <w:rsid w:val="00B03C45"/>
    <w:rsid w:val="00D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2D3B-D32C-4413-A494-120CA6B1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Wąsowska</dc:creator>
  <cp:keywords/>
  <dc:description/>
  <cp:lastModifiedBy>Ksenia Wąsowska</cp:lastModifiedBy>
  <cp:revision>2</cp:revision>
  <dcterms:created xsi:type="dcterms:W3CDTF">2023-09-15T11:08:00Z</dcterms:created>
  <dcterms:modified xsi:type="dcterms:W3CDTF">2023-09-15T11:08:00Z</dcterms:modified>
</cp:coreProperties>
</file>